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922" w:rsidRPr="003A25BC" w:rsidRDefault="009271D4" w:rsidP="003A25BC">
      <w:pPr>
        <w:spacing w:after="0" w:line="240" w:lineRule="auto"/>
        <w:ind w:left="-851" w:right="-284" w:firstLine="60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43"/>
      <w:r w:rsidRPr="003A25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План проповеди: </w:t>
      </w:r>
    </w:p>
    <w:p w:rsidR="007360F3" w:rsidRPr="003A25BC" w:rsidRDefault="009271D4" w:rsidP="00541922">
      <w:pPr>
        <w:pStyle w:val="a5"/>
        <w:numPr>
          <w:ilvl w:val="0"/>
          <w:numId w:val="2"/>
        </w:num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A25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Библейский отрывок </w:t>
      </w:r>
      <w:r w:rsidR="007360F3" w:rsidRPr="003A25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Мф. 16:5-12 </w:t>
      </w:r>
    </w:p>
    <w:p w:rsidR="007360F3" w:rsidRPr="003A25BC" w:rsidRDefault="007360F3" w:rsidP="00541922">
      <w:pPr>
        <w:pStyle w:val="a5"/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</w:pPr>
      <w:r w:rsidRPr="003A25BC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 xml:space="preserve">5 </w:t>
      </w:r>
      <w:r w:rsidR="0085186F" w:rsidRPr="003A25BC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«</w:t>
      </w:r>
      <w:r w:rsidRPr="003A25BC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 xml:space="preserve">Переправившись на другую сторону, ученики Его забыли взять хлебов. </w:t>
      </w:r>
    </w:p>
    <w:p w:rsidR="007360F3" w:rsidRPr="003A25BC" w:rsidRDefault="007360F3" w:rsidP="00541922">
      <w:pPr>
        <w:pStyle w:val="a5"/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</w:pPr>
      <w:r w:rsidRPr="003A25BC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 xml:space="preserve">6  Иисус сказал им: смотрите, берегитесь закваски фарисейской и </w:t>
      </w:r>
      <w:proofErr w:type="spellStart"/>
      <w:r w:rsidRPr="003A25BC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саддукейской</w:t>
      </w:r>
      <w:proofErr w:type="spellEnd"/>
      <w:r w:rsidRPr="003A25BC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 xml:space="preserve">. </w:t>
      </w:r>
    </w:p>
    <w:p w:rsidR="007360F3" w:rsidRPr="003A25BC" w:rsidRDefault="007360F3" w:rsidP="00541922">
      <w:pPr>
        <w:pStyle w:val="a5"/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</w:pPr>
      <w:r w:rsidRPr="003A25BC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 xml:space="preserve">7  Они же помышляли в себе и говорили: это значит, что хлебов мы не взяли. </w:t>
      </w:r>
    </w:p>
    <w:p w:rsidR="007360F3" w:rsidRPr="003A25BC" w:rsidRDefault="007360F3" w:rsidP="00541922">
      <w:pPr>
        <w:pStyle w:val="a5"/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</w:pPr>
      <w:r w:rsidRPr="003A25BC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8</w:t>
      </w:r>
      <w:proofErr w:type="gramStart"/>
      <w:r w:rsidRPr="003A25BC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 xml:space="preserve">  У</w:t>
      </w:r>
      <w:proofErr w:type="gramEnd"/>
      <w:r w:rsidRPr="003A25BC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 xml:space="preserve">разумев то, Иисус сказал им: что помышляете в себе, маловерные, что хлебов не взяли? </w:t>
      </w:r>
    </w:p>
    <w:p w:rsidR="007360F3" w:rsidRPr="003A25BC" w:rsidRDefault="007360F3" w:rsidP="00541922">
      <w:pPr>
        <w:pStyle w:val="a5"/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</w:pPr>
      <w:r w:rsidRPr="003A25BC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9</w:t>
      </w:r>
      <w:proofErr w:type="gramStart"/>
      <w:r w:rsidRPr="003A25BC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 xml:space="preserve">  Е</w:t>
      </w:r>
      <w:proofErr w:type="gramEnd"/>
      <w:r w:rsidRPr="003A25BC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 xml:space="preserve">ще ли не понимаете и не помните о пяти хлебах на пять тысяч человек, и сколько коробов вы набрали? </w:t>
      </w:r>
    </w:p>
    <w:p w:rsidR="007360F3" w:rsidRPr="003A25BC" w:rsidRDefault="007360F3" w:rsidP="00541922">
      <w:pPr>
        <w:pStyle w:val="a5"/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</w:pPr>
      <w:r w:rsidRPr="003A25BC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 xml:space="preserve">10  ни о семи хлебах на четыре тысячи, и сколько корзин вы набрали? </w:t>
      </w:r>
    </w:p>
    <w:p w:rsidR="007360F3" w:rsidRPr="003A25BC" w:rsidRDefault="007360F3" w:rsidP="00541922">
      <w:pPr>
        <w:pStyle w:val="a5"/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</w:pPr>
      <w:r w:rsidRPr="003A25BC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 xml:space="preserve">11  как не разумеете, что не о хлебе сказал Я вам: берегитесь закваски фарисейской и </w:t>
      </w:r>
      <w:proofErr w:type="spellStart"/>
      <w:r w:rsidRPr="003A25BC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саддукейской</w:t>
      </w:r>
      <w:proofErr w:type="spellEnd"/>
      <w:r w:rsidRPr="003A25BC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 xml:space="preserve">? </w:t>
      </w:r>
    </w:p>
    <w:p w:rsidR="007360F3" w:rsidRPr="003A25BC" w:rsidRDefault="007360F3" w:rsidP="00541922">
      <w:pPr>
        <w:pStyle w:val="a5"/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</w:pPr>
      <w:r w:rsidRPr="003A25BC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12</w:t>
      </w:r>
      <w:proofErr w:type="gramStart"/>
      <w:r w:rsidRPr="003A25BC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 xml:space="preserve">  Т</w:t>
      </w:r>
      <w:proofErr w:type="gramEnd"/>
      <w:r w:rsidRPr="003A25BC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 xml:space="preserve">огда они поняли, что Он говорил им беречься не закваски хлебной, но учения фарисейского и </w:t>
      </w:r>
      <w:proofErr w:type="spellStart"/>
      <w:r w:rsidRPr="003A25BC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саддукейского</w:t>
      </w:r>
      <w:proofErr w:type="spellEnd"/>
      <w:r w:rsidR="0085186F" w:rsidRPr="003A25BC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»</w:t>
      </w:r>
      <w:r w:rsidRPr="003A25BC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.</w:t>
      </w:r>
    </w:p>
    <w:p w:rsidR="009271D4" w:rsidRPr="003A25BC" w:rsidRDefault="00AE5379" w:rsidP="00541922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AF4F6A" w:rsidRPr="003A25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Еще со времен Моисея иудеи имели обычай перед Пасхой удалять закваску из своих домов, и поэтому они смотрели на закваску как на прообраз греха. Но ученики не поняли Иисуса. Поскольку им пришлось поспешно оставить </w:t>
      </w:r>
      <w:proofErr w:type="spellStart"/>
      <w:r w:rsidR="00AF4F6A" w:rsidRPr="003A25BC">
        <w:rPr>
          <w:rFonts w:ascii="Times New Roman" w:eastAsia="Times New Roman" w:hAnsi="Times New Roman" w:cs="Times New Roman"/>
          <w:color w:val="000000"/>
          <w:sz w:val="24"/>
          <w:szCs w:val="24"/>
        </w:rPr>
        <w:t>Магдалу</w:t>
      </w:r>
      <w:proofErr w:type="spellEnd"/>
      <w:r w:rsidR="00AF4F6A" w:rsidRPr="003A25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они забыли взять с собою хлеба, и у них оказался только один хлеб. Поэтому они истолковали </w:t>
      </w:r>
      <w:r w:rsidR="00003030" w:rsidRPr="003A25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слова Христа как предупреждение </w:t>
      </w:r>
      <w:r w:rsidR="00AF4F6A" w:rsidRPr="003A25BC">
        <w:rPr>
          <w:rFonts w:ascii="Times New Roman" w:eastAsia="Times New Roman" w:hAnsi="Times New Roman" w:cs="Times New Roman"/>
          <w:color w:val="000000"/>
          <w:sz w:val="24"/>
          <w:szCs w:val="24"/>
        </w:rPr>
        <w:t>не покупать хлеба у фарисеев или саддукеев.</w:t>
      </w:r>
    </w:p>
    <w:p w:rsidR="009271D4" w:rsidRPr="003A25BC" w:rsidRDefault="009271D4" w:rsidP="00541922">
      <w:pPr>
        <w:pStyle w:val="a5"/>
        <w:numPr>
          <w:ilvl w:val="0"/>
          <w:numId w:val="2"/>
        </w:numPr>
        <w:spacing w:after="0" w:line="240" w:lineRule="auto"/>
        <w:ind w:left="-851" w:right="-284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A25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Три вопроса: </w:t>
      </w:r>
    </w:p>
    <w:p w:rsidR="009271D4" w:rsidRPr="003A25BC" w:rsidRDefault="009271D4" w:rsidP="00541922">
      <w:pPr>
        <w:pStyle w:val="a5"/>
        <w:spacing w:after="0" w:line="240" w:lineRule="auto"/>
        <w:ind w:left="-851" w:right="-284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A25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а. Почему Христу нужно было сказать эти слова именно в этот момент (контекст)?</w:t>
      </w:r>
    </w:p>
    <w:p w:rsidR="00CC1D94" w:rsidRPr="003A25BC" w:rsidRDefault="000E78DD" w:rsidP="00480471">
      <w:pPr>
        <w:pStyle w:val="a5"/>
        <w:spacing w:after="0" w:line="240" w:lineRule="auto"/>
        <w:ind w:left="-851" w:right="-284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A25B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</w:t>
      </w:r>
      <w:r w:rsidR="00CC1D94" w:rsidRPr="003A25B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Выше нашей истории повествуется о </w:t>
      </w:r>
      <w:r w:rsidR="00003030" w:rsidRPr="003A25B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том, что фарисеи и саддукеи требовали от Христа знамений с неба (Быт. 16:1). </w:t>
      </w:r>
      <w:r w:rsidR="00C4474C" w:rsidRPr="003A25B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После</w:t>
      </w:r>
      <w:r w:rsidR="00753BA1" w:rsidRPr="003A25B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нее следует исповедание Петра. </w:t>
      </w:r>
      <w:proofErr w:type="gramStart"/>
      <w:r w:rsidR="00480471" w:rsidRPr="003A25B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Вероятно</w:t>
      </w:r>
      <w:proofErr w:type="gramEnd"/>
      <w:r w:rsidR="00480471" w:rsidRPr="003A25B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эти события взаимосвязаны. Но позвольте к этому вопросу вернуться позже. </w:t>
      </w:r>
    </w:p>
    <w:p w:rsidR="008F1036" w:rsidRPr="003A25BC" w:rsidRDefault="009271D4" w:rsidP="00541922">
      <w:pPr>
        <w:pStyle w:val="a5"/>
        <w:spacing w:after="0" w:line="240" w:lineRule="auto"/>
        <w:ind w:left="-851" w:right="-284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3A25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proofErr w:type="gramEnd"/>
      <w:r w:rsidRPr="003A25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Что такое </w:t>
      </w:r>
      <w:r w:rsidR="009E52E1" w:rsidRPr="003A25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 w:rsidRPr="003A25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закваска фарисейская</w:t>
      </w:r>
      <w:r w:rsidR="009E52E1" w:rsidRPr="003A25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  <w:r w:rsidRPr="003A25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? </w:t>
      </w:r>
    </w:p>
    <w:p w:rsidR="00960C2C" w:rsidRPr="003A25BC" w:rsidRDefault="009271D4" w:rsidP="00541922">
      <w:pPr>
        <w:pStyle w:val="a5"/>
        <w:spacing w:after="0" w:line="240" w:lineRule="auto"/>
        <w:ind w:left="-851" w:right="-284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3F3F3"/>
        </w:rPr>
      </w:pPr>
      <w:r w:rsidRPr="003A25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- учение </w:t>
      </w:r>
      <w:r w:rsidR="008F1036" w:rsidRPr="003A25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3F3F3"/>
        </w:rPr>
        <w:t>  </w:t>
      </w:r>
    </w:p>
    <w:p w:rsidR="00EA5861" w:rsidRPr="003A25BC" w:rsidRDefault="008F1036" w:rsidP="003A25BC">
      <w:pPr>
        <w:pStyle w:val="a5"/>
        <w:spacing w:after="0" w:line="240" w:lineRule="auto"/>
        <w:ind w:left="-851" w:right="-284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3F3F3"/>
        </w:rPr>
        <w:t>  </w:t>
      </w:r>
      <w:r w:rsidRPr="003A25B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A25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3F3F3"/>
        </w:rPr>
        <w:t>Частичный ответ мы находим в</w:t>
      </w:r>
      <w:r w:rsidRPr="003A25B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A25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3F3F3"/>
        </w:rPr>
        <w:t>Матфея 16:11-12</w:t>
      </w:r>
      <w:r w:rsidRPr="003A25B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A25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3F3F3"/>
        </w:rPr>
        <w:t>«</w:t>
      </w:r>
      <w:r w:rsidRPr="003A25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3F3F3"/>
        </w:rPr>
        <w:t xml:space="preserve">…как не разумеете, что не о хлебе сказал Я вам: берегитесь закваски фарисейской и </w:t>
      </w:r>
      <w:proofErr w:type="spellStart"/>
      <w:r w:rsidRPr="003A25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3F3F3"/>
        </w:rPr>
        <w:t>саддукейской</w:t>
      </w:r>
      <w:proofErr w:type="spellEnd"/>
      <w:r w:rsidRPr="003A25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3F3F3"/>
        </w:rPr>
        <w:t>? Тогда они поняли, что Он говорил им беречься не закваски хлебной, но</w:t>
      </w:r>
      <w:r w:rsidRPr="003A25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3A25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shd w:val="clear" w:color="auto" w:fill="F3F3F3"/>
        </w:rPr>
        <w:t xml:space="preserve">учения фарисейского и </w:t>
      </w:r>
      <w:proofErr w:type="spellStart"/>
      <w:r w:rsidRPr="003A25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shd w:val="clear" w:color="auto" w:fill="F3F3F3"/>
        </w:rPr>
        <w:t>саддукейского</w:t>
      </w:r>
      <w:proofErr w:type="spellEnd"/>
      <w:r w:rsidRPr="003A25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3F3F3"/>
        </w:rPr>
        <w:t>».</w:t>
      </w:r>
      <w:r w:rsidRPr="003A25B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A5861" w:rsidRPr="003A25BC" w:rsidRDefault="00EA5861" w:rsidP="00541922">
      <w:pPr>
        <w:pStyle w:val="a5"/>
        <w:spacing w:after="0" w:line="240" w:lineRule="auto"/>
        <w:ind w:left="-851" w:right="-284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3F3F3"/>
        </w:rPr>
      </w:pPr>
      <w:r w:rsidRPr="003A25B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3F3F3"/>
        </w:rPr>
        <w:t xml:space="preserve">Как Иисус относился к учению фарисеев и </w:t>
      </w:r>
      <w:proofErr w:type="spellStart"/>
      <w:r w:rsidRPr="003A25B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3F3F3"/>
        </w:rPr>
        <w:t>садукеев</w:t>
      </w:r>
      <w:proofErr w:type="spellEnd"/>
      <w:r w:rsidRPr="003A25B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3F3F3"/>
        </w:rPr>
        <w:t xml:space="preserve">? </w:t>
      </w:r>
    </w:p>
    <w:p w:rsidR="00991EE5" w:rsidRPr="003A25BC" w:rsidRDefault="006640EB" w:rsidP="00541922">
      <w:pPr>
        <w:pStyle w:val="a5"/>
        <w:spacing w:after="0" w:line="240" w:lineRule="auto"/>
        <w:ind w:left="-851" w:right="-284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3F3F3"/>
        </w:rPr>
      </w:pPr>
      <w:r w:rsidRPr="003A25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3F3F3"/>
        </w:rPr>
        <w:t> </w:t>
      </w:r>
      <w:r w:rsidR="00991EE5" w:rsidRPr="003A25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(1)</w:t>
      </w:r>
      <w:r w:rsidR="00991EE5" w:rsidRPr="003A25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A25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3F3F3"/>
        </w:rPr>
        <w:t>Матфея 23:3</w:t>
      </w:r>
      <w:r w:rsidRPr="003A25B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A25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3F3F3"/>
        </w:rPr>
        <w:t>«</w:t>
      </w:r>
      <w:r w:rsidRPr="003A25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3F3F3"/>
        </w:rPr>
        <w:t>итак всё, что они велят вам соблюдать, соблюдайте и делайте; по делам же их не поступайте,</w:t>
      </w:r>
      <w:r w:rsidRPr="003A25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3A25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3F3F3"/>
        </w:rPr>
        <w:t>ибо</w:t>
      </w:r>
      <w:r w:rsidRPr="003A25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3A25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shd w:val="clear" w:color="auto" w:fill="F3F3F3"/>
        </w:rPr>
        <w:t>они говорят, и не делают</w:t>
      </w:r>
      <w:r w:rsidRPr="003A25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3F3F3"/>
        </w:rPr>
        <w:t>».</w:t>
      </w:r>
      <w:r w:rsidRPr="003A25B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6318E" w:rsidRPr="003A25BC" w:rsidRDefault="00991EE5" w:rsidP="003A25BC">
      <w:pPr>
        <w:pStyle w:val="a5"/>
        <w:spacing w:after="0" w:line="240" w:lineRule="auto"/>
        <w:ind w:left="-851" w:right="-284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3F3F3"/>
        </w:rPr>
      </w:pPr>
      <w:r w:rsidRPr="003A25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3F3F3"/>
        </w:rPr>
        <w:t>(</w:t>
      </w:r>
      <w:r w:rsidR="006640EB" w:rsidRPr="003A25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3F3F3"/>
        </w:rPr>
        <w:t>2) Матфея 23:5</w:t>
      </w:r>
      <w:r w:rsidR="006640EB" w:rsidRPr="003A25B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6640EB" w:rsidRPr="003A25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3F3F3"/>
        </w:rPr>
        <w:t>«</w:t>
      </w:r>
      <w:r w:rsidR="006640EB" w:rsidRPr="003A25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3F3F3"/>
        </w:rPr>
        <w:t>все же дела свои делают с тем,</w:t>
      </w:r>
      <w:r w:rsidR="006640EB" w:rsidRPr="003A25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="006640EB" w:rsidRPr="003A25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shd w:val="clear" w:color="auto" w:fill="F3F3F3"/>
        </w:rPr>
        <w:t>чтобы видели их люди</w:t>
      </w:r>
      <w:r w:rsidR="006640EB" w:rsidRPr="003A25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3F3F3"/>
        </w:rPr>
        <w:t>».</w:t>
      </w:r>
    </w:p>
    <w:p w:rsidR="008F1036" w:rsidRPr="003A25BC" w:rsidRDefault="009271D4" w:rsidP="00541922">
      <w:pPr>
        <w:pStyle w:val="a5"/>
        <w:spacing w:after="0" w:line="240" w:lineRule="auto"/>
        <w:ind w:left="-851" w:right="-284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A25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- лицемерие </w:t>
      </w:r>
      <w:r w:rsidR="006640EB" w:rsidRPr="003A25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F6318E" w:rsidRPr="003A25BC" w:rsidRDefault="008F1036" w:rsidP="003A25BC">
      <w:pPr>
        <w:pStyle w:val="a5"/>
        <w:spacing w:after="0" w:line="240" w:lineRule="auto"/>
        <w:ind w:left="-851" w:right="-284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3F3F3"/>
        </w:rPr>
        <w:t>  </w:t>
      </w:r>
      <w:r w:rsidRPr="003A25B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A25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3F3F3"/>
        </w:rPr>
        <w:t>Ответ находим в параллельном месте в Евангелии от Луки:</w:t>
      </w:r>
      <w:r w:rsidRPr="003A25B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A25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3F3F3"/>
        </w:rPr>
        <w:t>Лука 12:1</w:t>
      </w:r>
      <w:r w:rsidRPr="003A25B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A25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3F3F3"/>
        </w:rPr>
        <w:t>«</w:t>
      </w:r>
      <w:r w:rsidRPr="003A25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3F3F3"/>
        </w:rPr>
        <w:t xml:space="preserve">Между тем, когда собрались тысячи народа, так что теснили друг друга, Он начал говорить </w:t>
      </w:r>
      <w:proofErr w:type="gramStart"/>
      <w:r w:rsidRPr="003A25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3F3F3"/>
        </w:rPr>
        <w:t>сперва</w:t>
      </w:r>
      <w:proofErr w:type="gramEnd"/>
      <w:r w:rsidRPr="003A25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3F3F3"/>
        </w:rPr>
        <w:t xml:space="preserve"> ученикам Своим: берегитесь</w:t>
      </w:r>
      <w:r w:rsidRPr="003A25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3A25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shd w:val="clear" w:color="auto" w:fill="F3F3F3"/>
        </w:rPr>
        <w:t>закваски фарисейской</w:t>
      </w:r>
      <w:r w:rsidRPr="003A25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3F3F3"/>
        </w:rPr>
        <w:t>,</w:t>
      </w:r>
      <w:r w:rsidRPr="003A25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3A25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shd w:val="clear" w:color="auto" w:fill="F3F3F3"/>
        </w:rPr>
        <w:t>которая есть лицемерие</w:t>
      </w:r>
      <w:r w:rsidRPr="003A25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3F3F3"/>
        </w:rPr>
        <w:t>».</w:t>
      </w:r>
      <w:r w:rsidRPr="003A25B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FD16B6" w:rsidRPr="003A25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Однако текст в Евангелии от Луки находится совершенно в другом контексте. По этой причине делается вывод, что это разные истории, произошедшие в разный период жизни Христа на земле (Дух пророчества). </w:t>
      </w:r>
    </w:p>
    <w:p w:rsidR="00106048" w:rsidRPr="003A25BC" w:rsidRDefault="009271D4" w:rsidP="003A25BC">
      <w:pPr>
        <w:pStyle w:val="a5"/>
        <w:spacing w:after="0" w:line="240" w:lineRule="auto"/>
        <w:ind w:left="-851" w:right="-284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3F3F3"/>
        </w:rPr>
      </w:pPr>
      <w:r w:rsidRPr="003A25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proofErr w:type="gramStart"/>
      <w:r w:rsidRPr="003A25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proofErr w:type="gramEnd"/>
      <w:r w:rsidRPr="003A25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Что такое лицемерие? </w:t>
      </w:r>
      <w:r w:rsidR="008F1036" w:rsidRPr="003A25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3F3F3"/>
        </w:rPr>
        <w:t>  </w:t>
      </w:r>
    </w:p>
    <w:p w:rsidR="00106048" w:rsidRPr="003A25BC" w:rsidRDefault="00106048" w:rsidP="00541922">
      <w:pPr>
        <w:pStyle w:val="a5"/>
        <w:spacing w:after="0" w:line="240" w:lineRule="auto"/>
        <w:ind w:left="-851" w:right="-284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A25B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3F3F3"/>
        </w:rPr>
        <w:t>Американский толковый словарь</w:t>
      </w:r>
      <w:r w:rsidRPr="003A25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3F3F3"/>
        </w:rPr>
        <w:t>: Лицемерие – это подделка убеждений, чувств, добродетелей, которыми человек не обладает. Неискренность.</w:t>
      </w:r>
      <w:r w:rsidRPr="003A25B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A80801" w:rsidRPr="003A25BC" w:rsidRDefault="00106048" w:rsidP="00541922">
      <w:pPr>
        <w:pStyle w:val="a5"/>
        <w:spacing w:after="0" w:line="240" w:lineRule="auto"/>
        <w:ind w:left="-851" w:right="-284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3F3F3"/>
        </w:rPr>
        <w:t>УЧЕНИЕ ИИСУСА ХРИСТА О ЛИЦЕМЕРИИ</w:t>
      </w:r>
      <w:r w:rsidRPr="003A25B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AF67CC" w:rsidRPr="003A25BC" w:rsidRDefault="00106048" w:rsidP="00541922">
      <w:pPr>
        <w:pStyle w:val="a5"/>
        <w:spacing w:after="0" w:line="240" w:lineRule="auto"/>
        <w:ind w:left="-851" w:right="-284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3F3F3"/>
        </w:rPr>
        <w:t>1. Отношение Иисуса Христа к лицемерию</w:t>
      </w:r>
      <w:r w:rsidRPr="003A25B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A25B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A25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3F3F3"/>
        </w:rPr>
        <w:t>Иисус осуждал лицемерие. Давайте посмотрим, почему поведение лицемеров так не нравилось Иисусу Христу.</w:t>
      </w:r>
      <w:r w:rsidRPr="003A25B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A25B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A25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3F3F3"/>
        </w:rPr>
        <w:t> </w:t>
      </w:r>
      <w:r w:rsidRPr="003A25B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A25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3F3F3"/>
        </w:rPr>
        <w:t>Матфея 6:2</w:t>
      </w:r>
      <w:r w:rsidRPr="003A25B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A25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3F3F3"/>
        </w:rPr>
        <w:t>«</w:t>
      </w:r>
      <w:r w:rsidRPr="003A25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3F3F3"/>
        </w:rPr>
        <w:t>Итак, когда творишь милостыню, не труби перед собою,</w:t>
      </w:r>
      <w:r w:rsidRPr="003A25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3A25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shd w:val="clear" w:color="auto" w:fill="F3F3F3"/>
        </w:rPr>
        <w:t>как делают лицемеры</w:t>
      </w:r>
      <w:r w:rsidRPr="003A25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3A25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3F3F3"/>
        </w:rPr>
        <w:t>в синагогах и на улицах, чтобы прославляли их люди. Истинно говорю вам: они уже получают награду свою</w:t>
      </w:r>
      <w:r w:rsidRPr="003A25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3F3F3"/>
        </w:rPr>
        <w:t>».</w:t>
      </w:r>
      <w:r w:rsidRPr="003A25B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A25B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A25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3F3F3"/>
        </w:rPr>
        <w:t> </w:t>
      </w:r>
      <w:r w:rsidRPr="003A25B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A25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3F3F3"/>
        </w:rPr>
        <w:t>Матфея 6:5</w:t>
      </w:r>
      <w:r w:rsidRPr="003A25B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A25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3F3F3"/>
        </w:rPr>
        <w:t>«</w:t>
      </w:r>
      <w:r w:rsidRPr="003A25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3F3F3"/>
        </w:rPr>
        <w:t>И, когда молишься, не будь,</w:t>
      </w:r>
      <w:r w:rsidRPr="003A25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3A25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shd w:val="clear" w:color="auto" w:fill="F3F3F3"/>
        </w:rPr>
        <w:t>как лицемеры</w:t>
      </w:r>
      <w:r w:rsidRPr="003A25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3F3F3"/>
        </w:rPr>
        <w:t>, которые любят в синагогах и на углах улиц, останавливаясь, молиться, чтобы показаться перед людьми. Истинно говорю вам, что они уже получают награду свою</w:t>
      </w:r>
      <w:r w:rsidRPr="003A25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3F3F3"/>
        </w:rPr>
        <w:t>».</w:t>
      </w:r>
      <w:r w:rsidRPr="003A25B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A25B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A25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3F3F3"/>
        </w:rPr>
        <w:t> </w:t>
      </w:r>
      <w:r w:rsidRPr="003A25B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A25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3F3F3"/>
        </w:rPr>
        <w:t>Матфея 6:16</w:t>
      </w:r>
      <w:r w:rsidRPr="003A25B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A25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3F3F3"/>
        </w:rPr>
        <w:t>«</w:t>
      </w:r>
      <w:r w:rsidRPr="003A25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3F3F3"/>
        </w:rPr>
        <w:t>Также, когда поститесь, не будьте унылы,</w:t>
      </w:r>
      <w:r w:rsidRPr="003A25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3A25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shd w:val="clear" w:color="auto" w:fill="F3F3F3"/>
        </w:rPr>
        <w:t>как лицемеры</w:t>
      </w:r>
      <w:r w:rsidRPr="003A25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3F3F3"/>
        </w:rPr>
        <w:t>, ибо они принимают на себя мрачные лица, чтобы показаться людям постящимися. Истинно говорю вам, что они уже получают награду свою</w:t>
      </w:r>
      <w:r w:rsidRPr="003A25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3F3F3"/>
        </w:rPr>
        <w:t>».</w:t>
      </w:r>
      <w:r w:rsidR="001A1CF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A25B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A25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3F3F3"/>
        </w:rPr>
        <w:t>  </w:t>
      </w:r>
      <w:r w:rsidRPr="003A25B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A25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3F3F3"/>
        </w:rPr>
        <w:t>Вопрос:</w:t>
      </w:r>
      <w:r w:rsidRPr="003A25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3A25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3F3F3"/>
        </w:rPr>
        <w:t>Что общего в поведении вышеописанных лицемеров?</w:t>
      </w:r>
      <w:r w:rsidRPr="003A25B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F2104" w:rsidRPr="003A25BC" w:rsidRDefault="00106048" w:rsidP="00541922">
      <w:pPr>
        <w:pStyle w:val="a5"/>
        <w:spacing w:after="0" w:line="240" w:lineRule="auto"/>
        <w:ind w:left="-851" w:right="-284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3F3F3"/>
        </w:rPr>
      </w:pPr>
      <w:r w:rsidRPr="003A25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3F3F3"/>
        </w:rPr>
        <w:t>Ответ:</w:t>
      </w:r>
      <w:r w:rsidRPr="003A25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3A25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3F3F3"/>
        </w:rPr>
        <w:t>Общей является цель, ради которой они так себя ведут:</w:t>
      </w:r>
      <w:r w:rsidRPr="003A25B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A25B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A25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3F3F3"/>
        </w:rPr>
        <w:t>         — «</w:t>
      </w:r>
      <w:r w:rsidRPr="003A25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3F3F3"/>
        </w:rPr>
        <w:t>чтобы показаться перед людьми</w:t>
      </w:r>
      <w:r w:rsidRPr="003A25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3F3F3"/>
        </w:rPr>
        <w:t>» (</w:t>
      </w:r>
      <w:r w:rsidRPr="003A25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3F3F3"/>
        </w:rPr>
        <w:t>ст. 2</w:t>
      </w:r>
      <w:r w:rsidRPr="003A25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3F3F3"/>
        </w:rPr>
        <w:t>),</w:t>
      </w:r>
      <w:r w:rsidRPr="003A25B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A25B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B52B5A" w:rsidRPr="003A25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3F3F3"/>
        </w:rPr>
        <w:t xml:space="preserve">         </w:t>
      </w:r>
      <w:r w:rsidRPr="003A25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3F3F3"/>
        </w:rPr>
        <w:t>— «</w:t>
      </w:r>
      <w:r w:rsidRPr="003A25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3F3F3"/>
        </w:rPr>
        <w:t>чтобы показаться перед людьми</w:t>
      </w:r>
      <w:r w:rsidRPr="003A25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3F3F3"/>
        </w:rPr>
        <w:t>» (</w:t>
      </w:r>
      <w:r w:rsidRPr="003A25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3F3F3"/>
        </w:rPr>
        <w:t>ст. 5</w:t>
      </w:r>
      <w:r w:rsidRPr="003A25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3F3F3"/>
        </w:rPr>
        <w:t>),</w:t>
      </w:r>
      <w:r w:rsidRPr="003A25B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A25B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A25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3F3F3"/>
        </w:rPr>
        <w:lastRenderedPageBreak/>
        <w:t>         — «</w:t>
      </w:r>
      <w:r w:rsidRPr="003A25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3F3F3"/>
        </w:rPr>
        <w:t>чтобы показаться людям постящимися</w:t>
      </w:r>
      <w:r w:rsidRPr="003A25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3F3F3"/>
        </w:rPr>
        <w:t>» (</w:t>
      </w:r>
      <w:r w:rsidRPr="003A25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3F3F3"/>
        </w:rPr>
        <w:t>ст. 16</w:t>
      </w:r>
      <w:r w:rsidRPr="003A25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3F3F3"/>
        </w:rPr>
        <w:t>).</w:t>
      </w:r>
      <w:r w:rsidRPr="003A25B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A25B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A25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3F3F3"/>
        </w:rPr>
        <w:t>   На самом деле их поведение является наигранным актом, за что Иисус и называет их лицемерами.</w:t>
      </w:r>
      <w:r w:rsidR="007710BB" w:rsidRPr="003A25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3F3F3"/>
        </w:rPr>
        <w:t xml:space="preserve"> </w:t>
      </w:r>
      <w:r w:rsidR="008F1036" w:rsidRPr="003A25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3F3F3"/>
        </w:rPr>
        <w:t>7</w:t>
      </w:r>
      <w:r w:rsidR="008F1036" w:rsidRPr="003A25B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8F1036" w:rsidRPr="003A25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3F3F3"/>
        </w:rPr>
        <w:t>раз Иисус назвал фарисеев лицемерами: в стихах 13, 14, 15, 23, 25, 27, 29.</w:t>
      </w:r>
      <w:r w:rsidR="001A1CF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8F1036" w:rsidRPr="003A25B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8F1036" w:rsidRPr="003A25B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3F3F3"/>
        </w:rPr>
        <w:t>В чём заключается лицемерие фарисеев и книжников, описанное в Матфея 23:13-33?</w:t>
      </w:r>
      <w:r w:rsidR="007710BB" w:rsidRPr="003A25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F1036" w:rsidRPr="003A25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3F3F3"/>
        </w:rPr>
        <w:t>стих 28</w:t>
      </w:r>
      <w:r w:rsidR="008F1036" w:rsidRPr="003A25B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8F1036" w:rsidRPr="003A25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3F3F3"/>
        </w:rPr>
        <w:t>«</w:t>
      </w:r>
      <w:r w:rsidR="008F1036" w:rsidRPr="003A25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3F3F3"/>
        </w:rPr>
        <w:t>по наружности кажетесь людям праведными, а внутри исполнены лицемерия и беззакония</w:t>
      </w:r>
      <w:r w:rsidR="008F1036" w:rsidRPr="003A25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3F3F3"/>
        </w:rPr>
        <w:t>».</w:t>
      </w:r>
      <w:r w:rsidR="008F1036" w:rsidRPr="003A25B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DF2104" w:rsidRPr="003A25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3F3F3"/>
        </w:rPr>
        <w:t>  </w:t>
      </w:r>
    </w:p>
    <w:p w:rsidR="00F3151B" w:rsidRPr="001A1CFF" w:rsidRDefault="00DF2104" w:rsidP="001A1CFF">
      <w:pPr>
        <w:pStyle w:val="a5"/>
        <w:spacing w:after="0" w:line="240" w:lineRule="auto"/>
        <w:ind w:left="-851" w:right="-284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3F3F3"/>
        </w:rPr>
        <w:t xml:space="preserve">     Употребление термина «лицемерие» в Новом Завете:</w:t>
      </w:r>
      <w:r w:rsidRPr="003A25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3A25B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A25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3F3F3"/>
        </w:rPr>
        <w:t>   Слово «лицемерие», используемое в Новом Завете – это</w:t>
      </w:r>
      <w:r w:rsidRPr="003A25B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3A25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3F3F3"/>
        </w:rPr>
        <w:t>hupokrisis</w:t>
      </w:r>
      <w:proofErr w:type="spellEnd"/>
      <w:r w:rsidRPr="003A25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3A25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3F3F3"/>
        </w:rPr>
        <w:t>В классическом греческом языке оно является театральным термином и означает: «играть» или «делать вид». А слово «лицемер» -</w:t>
      </w:r>
      <w:r w:rsidRPr="003A25B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3A25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3F3F3"/>
        </w:rPr>
        <w:t>hupokrites</w:t>
      </w:r>
      <w:proofErr w:type="spellEnd"/>
      <w:r w:rsidRPr="003A25B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A25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3F3F3"/>
        </w:rPr>
        <w:t>в буквальном смысле переводится как «актёр».</w:t>
      </w:r>
      <w:r w:rsidR="001A1C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="00106048" w:rsidRPr="003A25B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7B54AD" w:rsidRPr="003A25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</w:t>
      </w:r>
      <w:r w:rsidR="00E07D32" w:rsidRPr="003A25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Вы не находите сходства между учением фарисеев и лицемерием? </w:t>
      </w:r>
      <w:r w:rsidR="007B54AD" w:rsidRPr="003A25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Если это не одно и тоже, </w:t>
      </w:r>
      <w:proofErr w:type="gramStart"/>
      <w:r w:rsidR="007B54AD" w:rsidRPr="003A25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то</w:t>
      </w:r>
      <w:proofErr w:type="gramEnd"/>
      <w:r w:rsidR="007B54AD" w:rsidRPr="003A25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по крайней мере близкие друг другу понятия. Христос мог общаться с мытарями и грешниками и Его не так сильно беспокоило то, как о них думали окружающие или что они сами </w:t>
      </w:r>
      <w:proofErr w:type="gramStart"/>
      <w:r w:rsidR="007B54AD" w:rsidRPr="003A25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из себя представляли</w:t>
      </w:r>
      <w:proofErr w:type="gramEnd"/>
      <w:r w:rsidR="007B54AD" w:rsidRPr="003A25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но Христа весьма сильно беспокоило то, какое влияние оказывало на самих фарисеев их лицемерие и как оно оказывало влияние на других. Выходит, что Христу не столько неприятен сам грех, сколько более всего то, когда мы с ним свыкаемся, начинаем, если можно так сказать, сотрудничать с </w:t>
      </w:r>
      <w:r w:rsidR="00F3151B" w:rsidRPr="003A25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ним, преследуя свои эгоистичные </w:t>
      </w:r>
      <w:r w:rsidR="007B54AD" w:rsidRPr="003A25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интересы.  </w:t>
      </w:r>
    </w:p>
    <w:p w:rsidR="009271D4" w:rsidRPr="003A25BC" w:rsidRDefault="009271D4" w:rsidP="00541922">
      <w:pPr>
        <w:pStyle w:val="a5"/>
        <w:spacing w:after="0" w:line="240" w:lineRule="auto"/>
        <w:ind w:left="-851" w:right="-284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 История из жизни </w:t>
      </w:r>
    </w:p>
    <w:p w:rsidR="003243BE" w:rsidRPr="001A1CFF" w:rsidRDefault="00CD1B38" w:rsidP="001A1CFF">
      <w:pPr>
        <w:pStyle w:val="a5"/>
        <w:spacing w:after="0" w:line="240" w:lineRule="auto"/>
        <w:ind w:left="-851" w:right="-284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A25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История про апельсины из субботней проповеди. </w:t>
      </w:r>
    </w:p>
    <w:p w:rsidR="00676F1E" w:rsidRPr="003A25BC" w:rsidRDefault="009271D4" w:rsidP="00541922">
      <w:pPr>
        <w:pStyle w:val="a5"/>
        <w:spacing w:after="0" w:line="240" w:lineRule="auto"/>
        <w:ind w:left="-851" w:right="-284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A25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4. Выводы о нашем времени </w:t>
      </w:r>
    </w:p>
    <w:p w:rsidR="00D028B7" w:rsidRPr="003A25BC" w:rsidRDefault="00FA71E2" w:rsidP="00541922">
      <w:pPr>
        <w:pStyle w:val="a5"/>
        <w:spacing w:after="0" w:line="240" w:lineRule="auto"/>
        <w:ind w:left="-851" w:right="-284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676F1E" w:rsidRPr="003A25BC">
        <w:rPr>
          <w:rFonts w:ascii="Times New Roman" w:eastAsia="Times New Roman" w:hAnsi="Times New Roman" w:cs="Times New Roman"/>
          <w:color w:val="000000"/>
          <w:sz w:val="24"/>
          <w:szCs w:val="24"/>
        </w:rPr>
        <w:t>«Существовала опасность, что своими хитросплетениями фарисеи и саддукеи могли распространить на учеников Христа закваску неверия и побудить их недооценивать работу Христа. Учителю следовало удовлетворить требование о знамении с неба - к такому мнению склонялись ученики. Они верили в то, что Он мог это сделать, и полагали, что подобное знамение заставило бы Его врагов замолчать. Они н</w:t>
      </w:r>
      <w:r w:rsidRPr="003A25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proofErr w:type="gramStart"/>
      <w:r w:rsidRPr="003A25BC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понимали лицемерия этих людей… Они часто колебались</w:t>
      </w:r>
      <w:proofErr w:type="gramEnd"/>
      <w:r w:rsidRPr="003A25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между верой и неверием, не различая сокровищ премудрости, сокрытых во Христе. Даже ученики, хотя внешне и оставили все ради Христа, не прекращали искать выгоды для себя». </w:t>
      </w:r>
    </w:p>
    <w:p w:rsidR="00583CEB" w:rsidRPr="003A25BC" w:rsidRDefault="00D028B7" w:rsidP="00541922">
      <w:pPr>
        <w:pStyle w:val="a5"/>
        <w:spacing w:after="0" w:line="240" w:lineRule="auto"/>
        <w:ind w:left="-851" w:right="-284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011E04" w:rsidRPr="003A25B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3F3F3"/>
        </w:rPr>
        <w:t>Что значит «</w:t>
      </w:r>
      <w:r w:rsidR="00011E04" w:rsidRPr="003A25B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3F3F3"/>
        </w:rPr>
        <w:t>беречься</w:t>
      </w:r>
      <w:r w:rsidR="00011E04" w:rsidRPr="003A25B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3F3F3"/>
        </w:rPr>
        <w:t>» закваски фарисейской?</w:t>
      </w:r>
      <w:r w:rsidR="00011E04" w:rsidRPr="003A25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3F3F3"/>
        </w:rPr>
        <w:t xml:space="preserve"> Беречься закваски фарисейской – значит следить, чтобы самому не уподобиться лицемерию книжников и фарисеев. Следить, чтобы наши слова не расходились с нашими делами, чтобы мы были не только «слушателями», но и «исполнителями» слова Божия. </w:t>
      </w:r>
      <w:r w:rsidR="00957A7D" w:rsidRPr="003A25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3F3F3"/>
        </w:rPr>
        <w:t xml:space="preserve">Предупреждение «беречься» на мой взгляд, означает, что лицемерие как вид греха особо опасно. Опасно тем, что это тот вид лжи, который базируется на эгоистических желаниях человека. </w:t>
      </w:r>
      <w:proofErr w:type="gramStart"/>
      <w:r w:rsidR="00957A7D" w:rsidRPr="003A25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3F3F3"/>
        </w:rPr>
        <w:t>Желании</w:t>
      </w:r>
      <w:proofErr w:type="gramEnd"/>
      <w:r w:rsidR="00957A7D" w:rsidRPr="003A25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3F3F3"/>
        </w:rPr>
        <w:t xml:space="preserve">, чтобы тебя всегда ценили высоко, восхищались и прочее. </w:t>
      </w:r>
      <w:r w:rsidR="00216813" w:rsidRPr="003A25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3F3F3"/>
        </w:rPr>
        <w:t xml:space="preserve">Опасность такого рода греха заключается в том, что он как бы незаметно овладевает жертвой, а затем полностью поражает все ее благие намерения. </w:t>
      </w:r>
      <w:r w:rsidR="00AF4F6A" w:rsidRPr="003A25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Закваска, положенная в тесто, действует незаметно, изменяя все </w:t>
      </w:r>
      <w:r w:rsidR="00AF4F6A" w:rsidRPr="003A25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тесто</w:t>
      </w:r>
      <w:r w:rsidR="00AF4F6A" w:rsidRPr="003A25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- заставляя бродить. Так и лицемерие, если позволить ему остаться в сердце, повлияет на человека, изменит его жизнь. </w:t>
      </w:r>
      <w:r w:rsidR="00CD1B38" w:rsidRPr="003A25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Более того, лицемерие может застать в любом месте. Лицемерить можно даже делая хорошие, </w:t>
      </w:r>
      <w:proofErr w:type="gramStart"/>
      <w:r w:rsidR="00CD1B38" w:rsidRPr="003A25BC">
        <w:rPr>
          <w:rFonts w:ascii="Times New Roman" w:eastAsia="Times New Roman" w:hAnsi="Times New Roman" w:cs="Times New Roman"/>
          <w:color w:val="000000"/>
          <w:sz w:val="24"/>
          <w:szCs w:val="24"/>
        </w:rPr>
        <w:t>добрый</w:t>
      </w:r>
      <w:proofErr w:type="gramEnd"/>
      <w:r w:rsidR="00CD1B38" w:rsidRPr="003A25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дела. Фарисеи лицемерили, когда постились, молились, служили. </w:t>
      </w:r>
    </w:p>
    <w:p w:rsidR="00011E04" w:rsidRPr="001A1CFF" w:rsidRDefault="00583CEB" w:rsidP="001A1CFF">
      <w:pPr>
        <w:pStyle w:val="a5"/>
        <w:spacing w:after="0" w:line="240" w:lineRule="auto"/>
        <w:ind w:left="-851" w:right="-284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B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3F3F3"/>
        </w:rPr>
        <w:t xml:space="preserve">     </w:t>
      </w:r>
      <w:r w:rsidR="00A67484" w:rsidRPr="003A25BC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B55B9F" w:rsidRPr="003A25BC">
        <w:rPr>
          <w:rFonts w:ascii="Times New Roman" w:eastAsia="Times New Roman" w:hAnsi="Times New Roman" w:cs="Times New Roman"/>
          <w:color w:val="000000"/>
          <w:sz w:val="24"/>
          <w:szCs w:val="24"/>
        </w:rPr>
        <w:t>Как в прошлые времена, так и сегодня среди последователей нашего Господа широко распространен этот коварный грех. Как часто наше служение Христу, наше общение друг с другом исполнено тайным желанием возвыситься! С какой готовностью мы мысленно хвалим себя и стремимся заслужить похвалу людей! Но себялюбие, желание найти более легкий путь, чем тот, который предназначил Бог, приводит к подмене Божественных заповедей человеческими измышлениями и преданиями</w:t>
      </w:r>
      <w:r w:rsidR="00A67484" w:rsidRPr="003A25BC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B55B9F" w:rsidRPr="003A25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9271D4" w:rsidRPr="003A25BC" w:rsidRDefault="009271D4" w:rsidP="00541922">
      <w:pPr>
        <w:pStyle w:val="a5"/>
        <w:spacing w:after="0" w:line="240" w:lineRule="auto"/>
        <w:ind w:left="-851" w:right="-284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A25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5. Заключение </w:t>
      </w:r>
      <w:r w:rsidR="00011E04" w:rsidRPr="003A25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AF4F6A" w:rsidRPr="003A25BC" w:rsidRDefault="00FA71E2" w:rsidP="00541922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AF4F6A" w:rsidRPr="003A25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A25BC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AF4F6A" w:rsidRPr="003A25BC">
        <w:rPr>
          <w:rFonts w:ascii="Times New Roman" w:eastAsia="Times New Roman" w:hAnsi="Times New Roman" w:cs="Times New Roman"/>
          <w:color w:val="000000"/>
          <w:sz w:val="24"/>
          <w:szCs w:val="24"/>
        </w:rPr>
        <w:t>Усердие во славу Божью даруется Святым Духом, и только под Его действенным влиянием может зародиться в душе это побуждение. Только сила Божья может вытеснить эгоизм и лицемерие. Такое изменение -</w:t>
      </w:r>
      <w:r w:rsidR="00497D2C" w:rsidRPr="003A25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4F6A" w:rsidRPr="003A25BC">
        <w:rPr>
          <w:rFonts w:ascii="Times New Roman" w:eastAsia="Times New Roman" w:hAnsi="Times New Roman" w:cs="Times New Roman"/>
          <w:color w:val="000000"/>
          <w:sz w:val="24"/>
          <w:szCs w:val="24"/>
        </w:rPr>
        <w:t>признак того, что в нас действует Бог. Если вера, которую мы принимаем, разрушает себялюбие и притворство и побуждает нас искать славы Божьей, а не своей собственной, мы можем быть уверены: это истинная вера. «Отче! прославь имя</w:t>
      </w:r>
      <w:proofErr w:type="gramStart"/>
      <w:r w:rsidR="00AF4F6A" w:rsidRPr="003A25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</w:t>
      </w:r>
      <w:proofErr w:type="gramEnd"/>
      <w:r w:rsidR="00AF4F6A" w:rsidRPr="003A25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вое» (Ин. 12:28) - вот что было основным принципом в жизни Христа, и если мы следуем за Ним, то эти слова станут лейтмотивом нашей жизни. Он заповедал нам «поступать так, как Он поступал». </w:t>
      </w:r>
    </w:p>
    <w:p w:rsidR="00346B77" w:rsidRPr="003A25BC" w:rsidRDefault="00346B77" w:rsidP="00541922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proofErr w:type="gramStart"/>
      <w:r w:rsidRPr="003A25BC">
        <w:rPr>
          <w:rFonts w:ascii="Times New Roman" w:eastAsia="Times New Roman" w:hAnsi="Times New Roman" w:cs="Times New Roman"/>
          <w:color w:val="000000"/>
          <w:sz w:val="24"/>
          <w:szCs w:val="24"/>
        </w:rPr>
        <w:t>Все мы, собравшиеся здесь являемся</w:t>
      </w:r>
      <w:proofErr w:type="gramEnd"/>
      <w:r w:rsidRPr="003A25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руководителями в той или иной мере. Здесь есть пасторы, пресвитеры, рук</w:t>
      </w:r>
      <w:proofErr w:type="gramStart"/>
      <w:r w:rsidRPr="003A25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3A25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3A25BC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End"/>
      <w:r w:rsidRPr="003A25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рупп, миссионеры, рук. отделов. Я хочу пожелать всем нам, чтобы наше желание </w:t>
      </w:r>
      <w:proofErr w:type="gramStart"/>
      <w:r w:rsidRPr="003A25BC">
        <w:rPr>
          <w:rFonts w:ascii="Times New Roman" w:eastAsia="Times New Roman" w:hAnsi="Times New Roman" w:cs="Times New Roman"/>
          <w:color w:val="000000"/>
          <w:sz w:val="24"/>
          <w:szCs w:val="24"/>
        </w:rPr>
        <w:t>послужить Христу было пронизано</w:t>
      </w:r>
      <w:proofErr w:type="gramEnd"/>
      <w:r w:rsidRPr="003A25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смирением. Чтобы та самая нелицемерная искренность, которую так желал Христос, владела и нашими побуждениями. </w:t>
      </w:r>
    </w:p>
    <w:p w:rsidR="00590979" w:rsidRPr="003A25BC" w:rsidRDefault="00346B77" w:rsidP="001A1CFF">
      <w:pPr>
        <w:spacing w:after="0" w:line="240" w:lineRule="auto"/>
        <w:ind w:left="-851" w:right="-284"/>
        <w:jc w:val="both"/>
        <w:rPr>
          <w:sz w:val="24"/>
          <w:szCs w:val="24"/>
        </w:rPr>
      </w:pPr>
      <w:r w:rsidRPr="003A25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Молитва. </w:t>
      </w:r>
      <w:bookmarkEnd w:id="0"/>
    </w:p>
    <w:sectPr w:rsidR="00590979" w:rsidRPr="003A25BC" w:rsidSect="00541922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506012"/>
    <w:multiLevelType w:val="hybridMultilevel"/>
    <w:tmpl w:val="A82EA0D6"/>
    <w:lvl w:ilvl="0" w:tplc="FE768BF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7BCC0336"/>
    <w:multiLevelType w:val="hybridMultilevel"/>
    <w:tmpl w:val="445AA75C"/>
    <w:lvl w:ilvl="0" w:tplc="40CC21E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5093"/>
    <w:rsid w:val="00003030"/>
    <w:rsid w:val="00011E04"/>
    <w:rsid w:val="000D70E9"/>
    <w:rsid w:val="000E78DD"/>
    <w:rsid w:val="00106048"/>
    <w:rsid w:val="001A1CFF"/>
    <w:rsid w:val="001F1E7F"/>
    <w:rsid w:val="00216813"/>
    <w:rsid w:val="00264122"/>
    <w:rsid w:val="003243BE"/>
    <w:rsid w:val="00327F58"/>
    <w:rsid w:val="0034383F"/>
    <w:rsid w:val="003452DB"/>
    <w:rsid w:val="00346B77"/>
    <w:rsid w:val="003A25BC"/>
    <w:rsid w:val="003E556D"/>
    <w:rsid w:val="00426601"/>
    <w:rsid w:val="00480471"/>
    <w:rsid w:val="00497D2C"/>
    <w:rsid w:val="00541922"/>
    <w:rsid w:val="00583CEB"/>
    <w:rsid w:val="00590979"/>
    <w:rsid w:val="00595093"/>
    <w:rsid w:val="006545A1"/>
    <w:rsid w:val="006640EB"/>
    <w:rsid w:val="00676F1E"/>
    <w:rsid w:val="006C7D40"/>
    <w:rsid w:val="007154D3"/>
    <w:rsid w:val="007360F3"/>
    <w:rsid w:val="00753BA1"/>
    <w:rsid w:val="007710BB"/>
    <w:rsid w:val="007B54AD"/>
    <w:rsid w:val="007F0F8C"/>
    <w:rsid w:val="0085186F"/>
    <w:rsid w:val="008F1036"/>
    <w:rsid w:val="009271D4"/>
    <w:rsid w:val="00957A7D"/>
    <w:rsid w:val="00960C2C"/>
    <w:rsid w:val="00991EE5"/>
    <w:rsid w:val="009A3CFD"/>
    <w:rsid w:val="009E52E1"/>
    <w:rsid w:val="00A3048E"/>
    <w:rsid w:val="00A67484"/>
    <w:rsid w:val="00A80801"/>
    <w:rsid w:val="00AE5379"/>
    <w:rsid w:val="00AF4F6A"/>
    <w:rsid w:val="00AF67CC"/>
    <w:rsid w:val="00B17BAF"/>
    <w:rsid w:val="00B52B5A"/>
    <w:rsid w:val="00B55B9F"/>
    <w:rsid w:val="00C4221F"/>
    <w:rsid w:val="00C4474C"/>
    <w:rsid w:val="00CA4277"/>
    <w:rsid w:val="00CC1D94"/>
    <w:rsid w:val="00CD1B38"/>
    <w:rsid w:val="00D028B7"/>
    <w:rsid w:val="00D46211"/>
    <w:rsid w:val="00D65720"/>
    <w:rsid w:val="00DF2104"/>
    <w:rsid w:val="00E07D32"/>
    <w:rsid w:val="00E25788"/>
    <w:rsid w:val="00E34B5C"/>
    <w:rsid w:val="00EA5861"/>
    <w:rsid w:val="00F3151B"/>
    <w:rsid w:val="00F4554F"/>
    <w:rsid w:val="00F6318E"/>
    <w:rsid w:val="00FA71E2"/>
    <w:rsid w:val="00FD16B6"/>
    <w:rsid w:val="00FF7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CFD"/>
  </w:style>
  <w:style w:type="paragraph" w:styleId="2">
    <w:name w:val="heading 2"/>
    <w:basedOn w:val="a"/>
    <w:link w:val="20"/>
    <w:uiPriority w:val="9"/>
    <w:qFormat/>
    <w:rsid w:val="005950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59509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9509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rsid w:val="0059509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fr2">
    <w:name w:val="fr2"/>
    <w:basedOn w:val="a0"/>
    <w:rsid w:val="00595093"/>
  </w:style>
  <w:style w:type="paragraph" w:styleId="a3">
    <w:name w:val="Normal (Web)"/>
    <w:basedOn w:val="a"/>
    <w:uiPriority w:val="99"/>
    <w:semiHidden/>
    <w:unhideWhenUsed/>
    <w:rsid w:val="00595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F1E7F"/>
  </w:style>
  <w:style w:type="character" w:styleId="a4">
    <w:name w:val="Hyperlink"/>
    <w:basedOn w:val="a0"/>
    <w:uiPriority w:val="99"/>
    <w:semiHidden/>
    <w:unhideWhenUsed/>
    <w:rsid w:val="001F1E7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271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1221</Words>
  <Characters>6964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Семья </Company>
  <LinksUpToDate>false</LinksUpToDate>
  <CharactersWithSpaces>8169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63</cp:revision>
  <dcterms:created xsi:type="dcterms:W3CDTF">2012-06-25T20:34:00Z</dcterms:created>
  <dcterms:modified xsi:type="dcterms:W3CDTF">2012-07-07T12:45:00Z</dcterms:modified>
</cp:coreProperties>
</file>